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295F" w:rsidRDefault="000A295F" w:rsidP="000A295F">
      <w:pPr>
        <w:pStyle w:val="ConsPlusTitle"/>
        <w:jc w:val="center"/>
      </w:pPr>
      <w:r>
        <w:t>ПАСПОРТ</w:t>
      </w:r>
    </w:p>
    <w:p w:rsidR="000A295F" w:rsidRDefault="000A295F" w:rsidP="000A295F">
      <w:pPr>
        <w:pStyle w:val="ConsPlusTitle"/>
        <w:jc w:val="center"/>
      </w:pPr>
      <w:r>
        <w:t>ИНВЕСТИЦИОННО ПРИВЛЕКАТЕЛЬНОГО ЗЕМЕЛЬНОГО УЧАСТКА</w:t>
      </w:r>
    </w:p>
    <w:p w:rsidR="000A295F" w:rsidRDefault="000A295F" w:rsidP="000A295F">
      <w:pPr>
        <w:pStyle w:val="ConsPlusTitle"/>
        <w:jc w:val="center"/>
      </w:pPr>
      <w:r>
        <w:t>МУНИЦИПАЛЬНОГО ОБРАЗОВАНИЯ</w:t>
      </w:r>
      <w:r w:rsidR="00BD513D">
        <w:t xml:space="preserve"> ТУАПСИНСКИЙ РАЙОН</w:t>
      </w:r>
    </w:p>
    <w:p w:rsidR="000A295F" w:rsidRDefault="000A295F" w:rsidP="000A295F">
      <w:pPr>
        <w:pStyle w:val="ConsPlusNormal"/>
        <w:jc w:val="both"/>
      </w:pPr>
    </w:p>
    <w:tbl>
      <w:tblPr>
        <w:tblW w:w="9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4"/>
        <w:gridCol w:w="2275"/>
        <w:gridCol w:w="1786"/>
        <w:gridCol w:w="2054"/>
        <w:gridCol w:w="1870"/>
        <w:gridCol w:w="1020"/>
      </w:tblGrid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N п/п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</w:t>
            </w:r>
          </w:p>
        </w:tc>
        <w:tc>
          <w:tcPr>
            <w:tcW w:w="6730" w:type="dxa"/>
            <w:gridSpan w:val="4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Описание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Основные сведения о земельном участке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Планируемое использование</w:t>
            </w:r>
          </w:p>
        </w:tc>
        <w:tc>
          <w:tcPr>
            <w:tcW w:w="6730" w:type="dxa"/>
            <w:gridSpan w:val="4"/>
          </w:tcPr>
          <w:p w:rsidR="000A295F" w:rsidRPr="00885AE2" w:rsidRDefault="00885AE2" w:rsidP="00765504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Промышленная площадка (браунфилд)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1.2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Отраслевая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885AE2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Промышленность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1.3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Территориальная принадлежность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Туапсинский район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1.4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Адрес места расположения</w:t>
            </w:r>
          </w:p>
        </w:tc>
        <w:tc>
          <w:tcPr>
            <w:tcW w:w="6730" w:type="dxa"/>
            <w:gridSpan w:val="4"/>
          </w:tcPr>
          <w:p w:rsidR="000A295F" w:rsidRPr="007626C0" w:rsidRDefault="00CF565C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с. </w:t>
            </w:r>
            <w:r w:rsidR="00885AE2">
              <w:rPr>
                <w:rFonts w:ascii="Times New Roman" w:hAnsi="Times New Roman" w:cs="Times New Roman"/>
                <w:szCs w:val="22"/>
              </w:rPr>
              <w:t>Кривенковское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1.5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учет</w:t>
            </w:r>
          </w:p>
        </w:tc>
        <w:tc>
          <w:tcPr>
            <w:tcW w:w="6730" w:type="dxa"/>
            <w:gridSpan w:val="4"/>
          </w:tcPr>
          <w:p w:rsidR="000A295F" w:rsidRPr="007626C0" w:rsidRDefault="006642B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Зарегистрирован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1.6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Кадастровый номер</w:t>
            </w:r>
          </w:p>
        </w:tc>
        <w:tc>
          <w:tcPr>
            <w:tcW w:w="6730" w:type="dxa"/>
            <w:gridSpan w:val="4"/>
          </w:tcPr>
          <w:p w:rsidR="000A295F" w:rsidRPr="007626C0" w:rsidRDefault="00885AE2" w:rsidP="000673E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AE2">
              <w:rPr>
                <w:rFonts w:ascii="Times New Roman" w:hAnsi="Times New Roman" w:cs="Times New Roman"/>
                <w:szCs w:val="22"/>
              </w:rPr>
              <w:t>23:33:1202010:1</w:t>
            </w:r>
            <w:r w:rsidR="000673E1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1.7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Площадь (м2)</w:t>
            </w:r>
          </w:p>
        </w:tc>
        <w:tc>
          <w:tcPr>
            <w:tcW w:w="6730" w:type="dxa"/>
            <w:gridSpan w:val="4"/>
          </w:tcPr>
          <w:p w:rsidR="000A295F" w:rsidRPr="007626C0" w:rsidRDefault="000673E1" w:rsidP="003B106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2 181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1.8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Категория земель</w:t>
            </w:r>
          </w:p>
        </w:tc>
        <w:tc>
          <w:tcPr>
            <w:tcW w:w="6730" w:type="dxa"/>
            <w:gridSpan w:val="4"/>
          </w:tcPr>
          <w:p w:rsidR="000A295F" w:rsidRPr="007626C0" w:rsidRDefault="00885AE2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85AE2">
              <w:rPr>
                <w:rFonts w:ascii="Times New Roman" w:hAnsi="Times New Roman" w:cs="Times New Roman"/>
                <w:szCs w:val="22"/>
              </w:rPr>
              <w:t>Земли промышленности, энергетики, 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1.9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разрешенного использования</w:t>
            </w:r>
          </w:p>
        </w:tc>
        <w:tc>
          <w:tcPr>
            <w:tcW w:w="6730" w:type="dxa"/>
            <w:gridSpan w:val="4"/>
          </w:tcPr>
          <w:p w:rsidR="000A295F" w:rsidRPr="00885AE2" w:rsidRDefault="000673E1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3E1">
              <w:rPr>
                <w:rFonts w:ascii="Times New Roman" w:hAnsi="Times New Roman" w:cs="Times New Roman"/>
                <w:szCs w:val="22"/>
              </w:rPr>
              <w:t>Трансформаторная подстанция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1.10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Фактическое использование</w:t>
            </w:r>
          </w:p>
        </w:tc>
        <w:tc>
          <w:tcPr>
            <w:tcW w:w="6730" w:type="dxa"/>
            <w:gridSpan w:val="4"/>
          </w:tcPr>
          <w:p w:rsidR="000A295F" w:rsidRPr="007626C0" w:rsidRDefault="00986D52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Не используется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1.11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Разрешительная, градостроительная документация</w:t>
            </w:r>
          </w:p>
        </w:tc>
        <w:tc>
          <w:tcPr>
            <w:tcW w:w="6730" w:type="dxa"/>
            <w:gridSpan w:val="4"/>
          </w:tcPr>
          <w:p w:rsidR="000A295F" w:rsidRPr="007626C0" w:rsidRDefault="00765504" w:rsidP="00885AE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Генеральный план 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Георгиевского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поселения, утвержденный Решением Совета муниципального образования Туапсинский район от 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.201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г. № </w:t>
            </w:r>
            <w:r w:rsidR="00885AE2">
              <w:rPr>
                <w:rFonts w:ascii="Times New Roman" w:hAnsi="Times New Roman" w:cs="Times New Roman"/>
                <w:sz w:val="24"/>
                <w:szCs w:val="24"/>
              </w:rPr>
              <w:t>713</w:t>
            </w: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 собственнике (правообладателе) земельного участка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Собственник</w:t>
            </w:r>
          </w:p>
        </w:tc>
        <w:tc>
          <w:tcPr>
            <w:tcW w:w="6730" w:type="dxa"/>
            <w:gridSpan w:val="4"/>
          </w:tcPr>
          <w:p w:rsidR="000A295F" w:rsidRPr="00765504" w:rsidRDefault="00885AE2" w:rsidP="00EB27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Руслан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2.2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Правообладатель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2.3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 права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Сведения об обременениях и ограничениях</w:t>
            </w:r>
          </w:p>
        </w:tc>
      </w:tr>
      <w:tr w:rsidR="000A295F" w:rsidTr="003A36F9">
        <w:tc>
          <w:tcPr>
            <w:tcW w:w="72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3.1</w:t>
            </w: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Обременения, ограничения</w:t>
            </w:r>
          </w:p>
        </w:tc>
        <w:tc>
          <w:tcPr>
            <w:tcW w:w="6730" w:type="dxa"/>
            <w:gridSpan w:val="4"/>
          </w:tcPr>
          <w:p w:rsidR="000A295F" w:rsidRPr="007626C0" w:rsidRDefault="0014132A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Нет</w:t>
            </w:r>
          </w:p>
        </w:tc>
      </w:tr>
      <w:tr w:rsidR="000A295F" w:rsidTr="003A36F9">
        <w:tc>
          <w:tcPr>
            <w:tcW w:w="724" w:type="dxa"/>
            <w:vMerge w:val="restart"/>
          </w:tcPr>
          <w:p w:rsidR="000A295F" w:rsidRPr="007626C0" w:rsidRDefault="000A295F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9005" w:type="dxa"/>
            <w:gridSpan w:val="5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Характеристика существующей инженерной инфраструктуры</w:t>
            </w:r>
          </w:p>
        </w:tc>
      </w:tr>
      <w:tr w:rsidR="000A295F" w:rsidTr="003A36F9">
        <w:tc>
          <w:tcPr>
            <w:tcW w:w="724" w:type="dxa"/>
            <w:vMerge/>
          </w:tcPr>
          <w:p w:rsidR="000A295F" w:rsidRPr="007626C0" w:rsidRDefault="000A295F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Вид</w:t>
            </w:r>
          </w:p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инфраструктуры</w:t>
            </w:r>
          </w:p>
        </w:tc>
        <w:tc>
          <w:tcPr>
            <w:tcW w:w="1786" w:type="dxa"/>
          </w:tcPr>
          <w:p w:rsidR="000A295F" w:rsidRPr="007626C0" w:rsidRDefault="000A295F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Показатель</w:t>
            </w:r>
          </w:p>
        </w:tc>
        <w:tc>
          <w:tcPr>
            <w:tcW w:w="1870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Значение</w:t>
            </w:r>
          </w:p>
        </w:tc>
        <w:tc>
          <w:tcPr>
            <w:tcW w:w="1020" w:type="dxa"/>
          </w:tcPr>
          <w:p w:rsidR="000A295F" w:rsidRPr="007626C0" w:rsidRDefault="000A295F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Примечание</w:t>
            </w:r>
          </w:p>
        </w:tc>
      </w:tr>
      <w:tr w:rsidR="00765504" w:rsidTr="003A36F9">
        <w:tc>
          <w:tcPr>
            <w:tcW w:w="724" w:type="dxa"/>
            <w:vMerge w:val="restart"/>
          </w:tcPr>
          <w:p w:rsidR="00765504" w:rsidRPr="007626C0" w:rsidRDefault="00765504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4.1</w:t>
            </w:r>
          </w:p>
        </w:tc>
        <w:tc>
          <w:tcPr>
            <w:tcW w:w="2275" w:type="dxa"/>
            <w:vMerge w:val="restart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Электроснабжение</w:t>
            </w:r>
          </w:p>
        </w:tc>
        <w:tc>
          <w:tcPr>
            <w:tcW w:w="1786" w:type="dxa"/>
            <w:vMerge w:val="restart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 питания</w:t>
            </w:r>
          </w:p>
        </w:tc>
        <w:tc>
          <w:tcPr>
            <w:tcW w:w="2054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765504" w:rsidRPr="001E0D06" w:rsidRDefault="00885AE2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Тяговая подстанция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Кривенковская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(ЭЧЭ-409)</w:t>
            </w:r>
            <w:r w:rsidR="00765504"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765504" w:rsidRPr="001E0D06" w:rsidRDefault="00885AE2" w:rsidP="00885AE2">
            <w:pPr>
              <w:pStyle w:val="ConsPlusNormal"/>
              <w:ind w:right="-17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2"/>
              </w:rPr>
              <w:t>О</w:t>
            </w:r>
            <w:r w:rsidR="00765504" w:rsidRPr="001E0D06">
              <w:rPr>
                <w:rFonts w:ascii="Times New Roman" w:hAnsi="Times New Roman" w:cs="Times New Roman"/>
                <w:szCs w:val="22"/>
              </w:rPr>
              <w:t>АО «</w:t>
            </w:r>
            <w:r>
              <w:rPr>
                <w:rFonts w:ascii="Times New Roman" w:hAnsi="Times New Roman" w:cs="Times New Roman"/>
                <w:szCs w:val="22"/>
              </w:rPr>
              <w:t>РЖД</w:t>
            </w:r>
            <w:r w:rsidR="00765504" w:rsidRPr="001E0D06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020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65504" w:rsidTr="003A36F9">
        <w:tc>
          <w:tcPr>
            <w:tcW w:w="724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765504" w:rsidRPr="007626C0" w:rsidRDefault="00765504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класс</w:t>
            </w:r>
          </w:p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напряжения</w:t>
            </w:r>
          </w:p>
        </w:tc>
        <w:tc>
          <w:tcPr>
            <w:tcW w:w="1870" w:type="dxa"/>
          </w:tcPr>
          <w:p w:rsidR="00765504" w:rsidRPr="001E0D06" w:rsidRDefault="00885AE2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0" w:type="dxa"/>
          </w:tcPr>
          <w:p w:rsidR="00765504" w:rsidRPr="007626C0" w:rsidRDefault="00765504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622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свободная мощность (МВт)</w:t>
            </w:r>
          </w:p>
        </w:tc>
        <w:tc>
          <w:tcPr>
            <w:tcW w:w="1870" w:type="dxa"/>
          </w:tcPr>
          <w:p w:rsidR="00481021" w:rsidRPr="007626C0" w:rsidRDefault="00885AE2" w:rsidP="00950D0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0,4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774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напряжение в сети,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кВ</w:t>
            </w:r>
            <w:proofErr w:type="spellEnd"/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4.2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Газоснабжение</w:t>
            </w: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Газопровод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155DFB">
        <w:trPr>
          <w:trHeight w:val="759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давление (МПа)</w:t>
            </w:r>
          </w:p>
        </w:tc>
        <w:tc>
          <w:tcPr>
            <w:tcW w:w="187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614F31">
        <w:trPr>
          <w:trHeight w:val="759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пропускная способность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(куб. м в год)</w:t>
            </w:r>
          </w:p>
        </w:tc>
        <w:tc>
          <w:tcPr>
            <w:tcW w:w="187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 w:val="restart"/>
          </w:tcPr>
          <w:p w:rsidR="005605D1" w:rsidRPr="007626C0" w:rsidRDefault="005605D1" w:rsidP="005605D1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4.3</w:t>
            </w:r>
          </w:p>
        </w:tc>
        <w:tc>
          <w:tcPr>
            <w:tcW w:w="2275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Водоснабжение</w:t>
            </w:r>
          </w:p>
        </w:tc>
        <w:tc>
          <w:tcPr>
            <w:tcW w:w="1786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Источник водоснабжения</w:t>
            </w: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481021">
        <w:trPr>
          <w:trHeight w:val="349"/>
        </w:trPr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качество воды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3A36F9"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5605D1" w:rsidTr="00481021">
        <w:trPr>
          <w:trHeight w:val="481"/>
        </w:trPr>
        <w:tc>
          <w:tcPr>
            <w:tcW w:w="724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5605D1" w:rsidRPr="007626C0" w:rsidRDefault="005605D1" w:rsidP="005605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5605D1" w:rsidRPr="007626C0" w:rsidRDefault="005605D1" w:rsidP="005605D1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4.4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Канализация</w:t>
            </w: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Тип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сооружений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Наименование, собственник</w:t>
            </w:r>
          </w:p>
        </w:tc>
        <w:tc>
          <w:tcPr>
            <w:tcW w:w="1870" w:type="dxa"/>
          </w:tcPr>
          <w:p w:rsidR="003A36F9" w:rsidRPr="007626C0" w:rsidRDefault="005605D1" w:rsidP="008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Локальные очистные сооружения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AF630B">
        <w:trPr>
          <w:trHeight w:val="720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</w:tc>
        <w:tc>
          <w:tcPr>
            <w:tcW w:w="1870" w:type="dxa"/>
          </w:tcPr>
          <w:p w:rsidR="00481021" w:rsidRPr="007626C0" w:rsidRDefault="005605D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Ближайшая точка</w:t>
            </w:r>
          </w:p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подключения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мощность</w:t>
            </w:r>
          </w:p>
          <w:p w:rsidR="003A36F9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(куб. м в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сут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.)</w:t>
            </w:r>
          </w:p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70" w:type="dxa"/>
          </w:tcPr>
          <w:p w:rsidR="003A36F9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481021" w:rsidTr="00481021">
        <w:trPr>
          <w:trHeight w:val="357"/>
        </w:trPr>
        <w:tc>
          <w:tcPr>
            <w:tcW w:w="724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</w:tcPr>
          <w:p w:rsidR="00481021" w:rsidRPr="007626C0" w:rsidRDefault="00481021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54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диаметр (мм)</w:t>
            </w:r>
          </w:p>
        </w:tc>
        <w:tc>
          <w:tcPr>
            <w:tcW w:w="1870" w:type="dxa"/>
          </w:tcPr>
          <w:p w:rsidR="00481021" w:rsidRPr="007626C0" w:rsidRDefault="005605D1" w:rsidP="00881F3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481021" w:rsidRPr="007626C0" w:rsidRDefault="0048102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4.5</w:t>
            </w:r>
          </w:p>
        </w:tc>
        <w:tc>
          <w:tcPr>
            <w:tcW w:w="2275" w:type="dxa"/>
            <w:vMerge w:val="restart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Телефонизация/ интернет</w:t>
            </w:r>
          </w:p>
        </w:tc>
        <w:tc>
          <w:tcPr>
            <w:tcW w:w="1786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Центральная сеть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A36F9" w:rsidRPr="007626C0" w:rsidRDefault="00482F4C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75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Мобильная связь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(м)</w:t>
            </w:r>
          </w:p>
        </w:tc>
        <w:tc>
          <w:tcPr>
            <w:tcW w:w="1870" w:type="dxa"/>
          </w:tcPr>
          <w:p w:rsidR="003A36F9" w:rsidRPr="007626C0" w:rsidRDefault="00482F4C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020" w:type="dxa"/>
          </w:tcPr>
          <w:p w:rsidR="003A36F9" w:rsidRPr="007626C0" w:rsidRDefault="003A36F9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3A36F9" w:rsidTr="003A36F9">
        <w:tc>
          <w:tcPr>
            <w:tcW w:w="724" w:type="dxa"/>
            <w:vMerge w:val="restart"/>
          </w:tcPr>
          <w:p w:rsidR="003A36F9" w:rsidRPr="007626C0" w:rsidRDefault="003A36F9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9005" w:type="dxa"/>
            <w:gridSpan w:val="5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3A36F9" w:rsidTr="003A36F9">
        <w:tc>
          <w:tcPr>
            <w:tcW w:w="724" w:type="dxa"/>
            <w:vMerge/>
          </w:tcPr>
          <w:p w:rsidR="003A36F9" w:rsidRPr="007626C0" w:rsidRDefault="003A36F9" w:rsidP="00EB270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061" w:type="dxa"/>
            <w:gridSpan w:val="2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Удаленность от</w:t>
            </w:r>
          </w:p>
        </w:tc>
        <w:tc>
          <w:tcPr>
            <w:tcW w:w="2054" w:type="dxa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Название</w:t>
            </w:r>
          </w:p>
        </w:tc>
        <w:tc>
          <w:tcPr>
            <w:tcW w:w="2890" w:type="dxa"/>
            <w:gridSpan w:val="2"/>
          </w:tcPr>
          <w:p w:rsidR="003A36F9" w:rsidRPr="007626C0" w:rsidRDefault="003A36F9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Расстояние (км)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5.1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административного центра муниципального образования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Туапсе</w:t>
            </w:r>
          </w:p>
        </w:tc>
        <w:tc>
          <w:tcPr>
            <w:tcW w:w="2890" w:type="dxa"/>
            <w:gridSpan w:val="2"/>
          </w:tcPr>
          <w:p w:rsidR="00881F35" w:rsidRPr="001E0D06" w:rsidRDefault="009B0D57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D258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5.2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ближайшего населенного пункта</w:t>
            </w:r>
          </w:p>
        </w:tc>
        <w:tc>
          <w:tcPr>
            <w:tcW w:w="2054" w:type="dxa"/>
          </w:tcPr>
          <w:p w:rsidR="00881F35" w:rsidRPr="001E0D06" w:rsidRDefault="00881F35" w:rsidP="009B0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r w:rsidR="009B0D57">
              <w:rPr>
                <w:rFonts w:ascii="Times New Roman" w:hAnsi="Times New Roman" w:cs="Times New Roman"/>
                <w:sz w:val="24"/>
                <w:szCs w:val="24"/>
              </w:rPr>
              <w:t>Кривенковское</w:t>
            </w:r>
          </w:p>
        </w:tc>
        <w:tc>
          <w:tcPr>
            <w:tcW w:w="2890" w:type="dxa"/>
            <w:gridSpan w:val="2"/>
          </w:tcPr>
          <w:p w:rsidR="00881F35" w:rsidRPr="001E0D06" w:rsidRDefault="00FD2585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5.3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города Краснодара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г. Краснодар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585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5.4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автодороги (федерального, краевого, местного значения)</w:t>
            </w:r>
          </w:p>
        </w:tc>
        <w:tc>
          <w:tcPr>
            <w:tcW w:w="2054" w:type="dxa"/>
          </w:tcPr>
          <w:p w:rsidR="00881F35" w:rsidRPr="001E0D06" w:rsidRDefault="00CE6DD0" w:rsidP="009B0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bookmarkStart w:id="0" w:name="_GoBack"/>
            <w:bookmarkEnd w:id="0"/>
            <w:r w:rsidR="00881F35" w:rsidRPr="001E0D0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9B0D57">
              <w:rPr>
                <w:rFonts w:ascii="Times New Roman" w:hAnsi="Times New Roman" w:cs="Times New Roman"/>
                <w:sz w:val="24"/>
                <w:szCs w:val="24"/>
              </w:rPr>
              <w:t>254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B0D57">
              <w:rPr>
                <w:rFonts w:ascii="Times New Roman" w:hAnsi="Times New Roman" w:cs="Times New Roman"/>
                <w:sz w:val="24"/>
                <w:szCs w:val="24"/>
              </w:rPr>
              <w:t>,01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5.5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ближайшей железнодорожной станции</w:t>
            </w:r>
          </w:p>
        </w:tc>
        <w:tc>
          <w:tcPr>
            <w:tcW w:w="2054" w:type="dxa"/>
          </w:tcPr>
          <w:p w:rsidR="00881F35" w:rsidRPr="001E0D06" w:rsidRDefault="00881F35" w:rsidP="009B0D5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="009B0D57">
              <w:rPr>
                <w:rFonts w:ascii="Times New Roman" w:hAnsi="Times New Roman" w:cs="Times New Roman"/>
                <w:sz w:val="24"/>
                <w:szCs w:val="24"/>
              </w:rPr>
              <w:t>Кривенковская</w:t>
            </w:r>
            <w:proofErr w:type="spellEnd"/>
          </w:p>
        </w:tc>
        <w:tc>
          <w:tcPr>
            <w:tcW w:w="2890" w:type="dxa"/>
            <w:gridSpan w:val="2"/>
          </w:tcPr>
          <w:p w:rsidR="00881F35" w:rsidRPr="001E0D06" w:rsidRDefault="00FD258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5.6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ближайших железнодорожных путей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 xml:space="preserve">ст. </w:t>
            </w:r>
            <w:proofErr w:type="spellStart"/>
            <w:r w:rsidR="009B0D57">
              <w:rPr>
                <w:rFonts w:ascii="Times New Roman" w:hAnsi="Times New Roman" w:cs="Times New Roman"/>
                <w:sz w:val="24"/>
                <w:szCs w:val="24"/>
              </w:rPr>
              <w:t>Кривенковская</w:t>
            </w:r>
            <w:proofErr w:type="spellEnd"/>
          </w:p>
        </w:tc>
        <w:tc>
          <w:tcPr>
            <w:tcW w:w="2890" w:type="dxa"/>
            <w:gridSpan w:val="2"/>
          </w:tcPr>
          <w:p w:rsidR="00881F35" w:rsidRPr="001E0D06" w:rsidRDefault="00FD2585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5.7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аэропорта</w:t>
            </w:r>
          </w:p>
        </w:tc>
        <w:tc>
          <w:tcPr>
            <w:tcW w:w="2054" w:type="dxa"/>
          </w:tcPr>
          <w:p w:rsidR="00881F35" w:rsidRPr="001E0D06" w:rsidRDefault="00FD258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Сочи</w:t>
            </w:r>
          </w:p>
        </w:tc>
        <w:tc>
          <w:tcPr>
            <w:tcW w:w="2890" w:type="dxa"/>
            <w:gridSpan w:val="2"/>
          </w:tcPr>
          <w:p w:rsidR="00881F35" w:rsidRPr="001E0D06" w:rsidRDefault="00881F35" w:rsidP="00FD25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D2585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881F35" w:rsidTr="003A36F9">
        <w:tc>
          <w:tcPr>
            <w:tcW w:w="724" w:type="dxa"/>
          </w:tcPr>
          <w:p w:rsidR="00881F35" w:rsidRPr="007626C0" w:rsidRDefault="00881F35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5.8</w:t>
            </w:r>
          </w:p>
        </w:tc>
        <w:tc>
          <w:tcPr>
            <w:tcW w:w="4061" w:type="dxa"/>
            <w:gridSpan w:val="2"/>
          </w:tcPr>
          <w:p w:rsidR="00881F35" w:rsidRPr="007626C0" w:rsidRDefault="00881F35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морского порта</w:t>
            </w:r>
          </w:p>
        </w:tc>
        <w:tc>
          <w:tcPr>
            <w:tcW w:w="2054" w:type="dxa"/>
          </w:tcPr>
          <w:p w:rsidR="00881F35" w:rsidRPr="001E0D06" w:rsidRDefault="00881F3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1E0D06">
              <w:rPr>
                <w:rFonts w:ascii="Times New Roman" w:hAnsi="Times New Roman" w:cs="Times New Roman"/>
                <w:sz w:val="24"/>
                <w:szCs w:val="24"/>
              </w:rPr>
              <w:t>Туапсе</w:t>
            </w:r>
          </w:p>
        </w:tc>
        <w:tc>
          <w:tcPr>
            <w:tcW w:w="2890" w:type="dxa"/>
            <w:gridSpan w:val="2"/>
          </w:tcPr>
          <w:p w:rsidR="00881F35" w:rsidRPr="001E0D06" w:rsidRDefault="00FD2585" w:rsidP="005A4BC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005" w:type="dxa"/>
            <w:gridSpan w:val="5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Дополнительная информация о земельном участке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6.1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Особые условия</w:t>
            </w:r>
          </w:p>
        </w:tc>
        <w:tc>
          <w:tcPr>
            <w:tcW w:w="6730" w:type="dxa"/>
            <w:gridSpan w:val="4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6.2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Стоимость приобретения права аренды</w:t>
            </w:r>
          </w:p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(собственности), млн. руб.</w:t>
            </w:r>
          </w:p>
        </w:tc>
        <w:tc>
          <w:tcPr>
            <w:tcW w:w="6730" w:type="dxa"/>
            <w:gridSpan w:val="4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6.3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Координаты (долгота, широта)</w:t>
            </w:r>
          </w:p>
        </w:tc>
        <w:tc>
          <w:tcPr>
            <w:tcW w:w="6730" w:type="dxa"/>
            <w:gridSpan w:val="4"/>
          </w:tcPr>
          <w:p w:rsidR="000673E1" w:rsidRPr="007626C0" w:rsidRDefault="000673E1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0673E1">
              <w:rPr>
                <w:rFonts w:ascii="Times New Roman" w:hAnsi="Times New Roman" w:cs="Times New Roman"/>
                <w:szCs w:val="22"/>
              </w:rPr>
              <w:t>44.199407, 39.242775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6.4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Примечания</w:t>
            </w:r>
          </w:p>
        </w:tc>
        <w:tc>
          <w:tcPr>
            <w:tcW w:w="6730" w:type="dxa"/>
            <w:gridSpan w:val="4"/>
          </w:tcPr>
          <w:p w:rsidR="008961E0" w:rsidRPr="007626C0" w:rsidRDefault="007626C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-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9005" w:type="dxa"/>
            <w:gridSpan w:val="5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Контактные данные</w:t>
            </w:r>
          </w:p>
        </w:tc>
      </w:tr>
      <w:tr w:rsidR="008961E0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7.1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Данные об инициаторе проекта (в случае наличия указывается информация о </w:t>
            </w: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юридическом/физическом лице):</w:t>
            </w:r>
          </w:p>
        </w:tc>
        <w:tc>
          <w:tcPr>
            <w:tcW w:w="6730" w:type="dxa"/>
            <w:gridSpan w:val="4"/>
          </w:tcPr>
          <w:p w:rsidR="008961E0" w:rsidRPr="007626C0" w:rsidRDefault="007626C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-</w:t>
            </w:r>
          </w:p>
        </w:tc>
      </w:tr>
      <w:tr w:rsidR="008961E0" w:rsidRPr="00291C68" w:rsidTr="003A36F9">
        <w:tc>
          <w:tcPr>
            <w:tcW w:w="724" w:type="dxa"/>
          </w:tcPr>
          <w:p w:rsidR="008961E0" w:rsidRPr="007626C0" w:rsidRDefault="008961E0" w:rsidP="00EB270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lastRenderedPageBreak/>
              <w:t>7.2</w:t>
            </w:r>
          </w:p>
        </w:tc>
        <w:tc>
          <w:tcPr>
            <w:tcW w:w="2275" w:type="dxa"/>
          </w:tcPr>
          <w:p w:rsidR="008961E0" w:rsidRPr="007626C0" w:rsidRDefault="008961E0" w:rsidP="00EB270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Данные о заявителе (органа исполнительной власти края/органа местного самоуправления)</w:t>
            </w:r>
          </w:p>
        </w:tc>
        <w:tc>
          <w:tcPr>
            <w:tcW w:w="6730" w:type="dxa"/>
            <w:gridSpan w:val="4"/>
          </w:tcPr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Администрация муниципального образования Туапсинский район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Юридический адрес: 352800, Краснодарский край Туапсинский район, с.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Кроянское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>, ул. Камо, д. 1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Фактический адрес: 352800, Краснодарский край Туапсинский район, г. Туапсе, ул. Свободы, д. 3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www.tuapseregion.ru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Телефон: (86167) 2-31-11 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 xml:space="preserve">факс: (86167) 2-31-13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e-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mail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 xml:space="preserve">: </w:t>
            </w:r>
            <w:hyperlink r:id="rId6" w:history="1">
              <w:r w:rsidRPr="007626C0">
                <w:rPr>
                  <w:rFonts w:ascii="Times New Roman" w:hAnsi="Times New Roman" w:cs="Times New Roman"/>
                  <w:szCs w:val="22"/>
                </w:rPr>
                <w:t>tuapse@mo.krasnodar.ru</w:t>
              </w:r>
            </w:hyperlink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Ответственный исполнитель: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Крят Алексей Васильевич – начальник отдела инвестиционной политики</w:t>
            </w:r>
            <w:r w:rsidR="00481021">
              <w:rPr>
                <w:rFonts w:ascii="Times New Roman" w:hAnsi="Times New Roman" w:cs="Times New Roman"/>
                <w:szCs w:val="22"/>
              </w:rPr>
              <w:t xml:space="preserve"> и проектного управления</w:t>
            </w:r>
            <w:r w:rsidRPr="007626C0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spellStart"/>
            <w:r w:rsidRPr="007626C0">
              <w:rPr>
                <w:rFonts w:ascii="Times New Roman" w:hAnsi="Times New Roman" w:cs="Times New Roman"/>
                <w:szCs w:val="22"/>
              </w:rPr>
              <w:t>управления</w:t>
            </w:r>
            <w:proofErr w:type="spellEnd"/>
            <w:r w:rsidRPr="007626C0">
              <w:rPr>
                <w:rFonts w:ascii="Times New Roman" w:hAnsi="Times New Roman" w:cs="Times New Roman"/>
                <w:szCs w:val="22"/>
              </w:rPr>
              <w:t xml:space="preserve"> экономического развития </w:t>
            </w:r>
          </w:p>
          <w:p w:rsidR="007626C0" w:rsidRPr="007626C0" w:rsidRDefault="007626C0" w:rsidP="007626C0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</w:rPr>
              <w:t>Телефон: (86167) 2-53-58</w:t>
            </w:r>
          </w:p>
          <w:p w:rsidR="008961E0" w:rsidRPr="00CE6DD0" w:rsidRDefault="007626C0" w:rsidP="00291C6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e</w:t>
            </w:r>
            <w:r w:rsidRPr="00CE6DD0">
              <w:rPr>
                <w:rFonts w:ascii="Times New Roman" w:hAnsi="Times New Roman" w:cs="Times New Roman"/>
                <w:szCs w:val="22"/>
              </w:rPr>
              <w:t>-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mail</w:t>
            </w:r>
            <w:r w:rsidRPr="00CE6DD0">
              <w:rPr>
                <w:rFonts w:ascii="Times New Roman" w:hAnsi="Times New Roman" w:cs="Times New Roman"/>
                <w:szCs w:val="22"/>
              </w:rPr>
              <w:t xml:space="preserve">: </w:t>
            </w:r>
            <w:r w:rsidR="00291C68">
              <w:rPr>
                <w:rFonts w:ascii="Times New Roman" w:hAnsi="Times New Roman" w:cs="Times New Roman"/>
                <w:szCs w:val="22"/>
                <w:lang w:val="en-US"/>
              </w:rPr>
              <w:t>Kryat</w:t>
            </w:r>
            <w:r w:rsidR="00291C68" w:rsidRPr="00CE6DD0">
              <w:rPr>
                <w:rFonts w:ascii="Times New Roman" w:hAnsi="Times New Roman" w:cs="Times New Roman"/>
                <w:szCs w:val="22"/>
              </w:rPr>
              <w:t>.</w:t>
            </w:r>
            <w:r w:rsidR="00291C68">
              <w:rPr>
                <w:rFonts w:ascii="Times New Roman" w:hAnsi="Times New Roman" w:cs="Times New Roman"/>
                <w:szCs w:val="22"/>
                <w:lang w:val="en-US"/>
              </w:rPr>
              <w:t>A</w:t>
            </w:r>
            <w:r w:rsidRPr="00CE6DD0">
              <w:rPr>
                <w:rFonts w:ascii="Times New Roman" w:hAnsi="Times New Roman" w:cs="Times New Roman"/>
                <w:szCs w:val="22"/>
              </w:rPr>
              <w:t>@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tuapseregion</w:t>
            </w:r>
            <w:r w:rsidRPr="00CE6DD0">
              <w:rPr>
                <w:rFonts w:ascii="Times New Roman" w:hAnsi="Times New Roman" w:cs="Times New Roman"/>
                <w:szCs w:val="22"/>
              </w:rPr>
              <w:t>.</w:t>
            </w:r>
            <w:r w:rsidRPr="007626C0">
              <w:rPr>
                <w:rFonts w:ascii="Times New Roman" w:hAnsi="Times New Roman" w:cs="Times New Roman"/>
                <w:szCs w:val="22"/>
                <w:lang w:val="en-US"/>
              </w:rPr>
              <w:t>ru</w:t>
            </w:r>
          </w:p>
        </w:tc>
      </w:tr>
    </w:tbl>
    <w:p w:rsidR="000A295F" w:rsidRPr="00CE6DD0" w:rsidRDefault="000A295F" w:rsidP="000A2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Pr="00CE6DD0" w:rsidRDefault="007626C0" w:rsidP="000A295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Pr="00481021" w:rsidRDefault="0051081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з</w:t>
      </w:r>
      <w:r w:rsidR="00481021" w:rsidRPr="00481021">
        <w:rPr>
          <w:rFonts w:ascii="Times New Roman" w:hAnsi="Times New Roman" w:cs="Times New Roman"/>
          <w:sz w:val="28"/>
          <w:szCs w:val="28"/>
        </w:rPr>
        <w:t>аместитель главы</w:t>
      </w:r>
    </w:p>
    <w:p w:rsidR="00481021" w:rsidRPr="00481021" w:rsidRDefault="0048102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021">
        <w:rPr>
          <w:rFonts w:ascii="Times New Roman" w:hAnsi="Times New Roman" w:cs="Times New Roman"/>
          <w:sz w:val="28"/>
          <w:szCs w:val="28"/>
        </w:rPr>
        <w:t xml:space="preserve">администрации муниципального </w:t>
      </w:r>
    </w:p>
    <w:p w:rsidR="00481021" w:rsidRPr="00481021" w:rsidRDefault="00481021" w:rsidP="004810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1021">
        <w:rPr>
          <w:rFonts w:ascii="Times New Roman" w:hAnsi="Times New Roman" w:cs="Times New Roman"/>
          <w:sz w:val="28"/>
          <w:szCs w:val="28"/>
        </w:rPr>
        <w:t xml:space="preserve">образования Туапсинский район                            </w:t>
      </w:r>
      <w:r w:rsidRPr="00481021">
        <w:rPr>
          <w:rFonts w:ascii="Times New Roman" w:hAnsi="Times New Roman" w:cs="Times New Roman"/>
          <w:sz w:val="28"/>
          <w:szCs w:val="28"/>
        </w:rPr>
        <w:tab/>
        <w:t xml:space="preserve">   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</w:t>
      </w:r>
      <w:r w:rsidR="00510811">
        <w:rPr>
          <w:rFonts w:ascii="Times New Roman" w:hAnsi="Times New Roman" w:cs="Times New Roman"/>
          <w:sz w:val="28"/>
          <w:szCs w:val="28"/>
        </w:rPr>
        <w:t>О.Е. Кулешова</w:t>
      </w:r>
    </w:p>
    <w:p w:rsidR="00481021" w:rsidRDefault="00481021" w:rsidP="00481021">
      <w:pPr>
        <w:rPr>
          <w:sz w:val="26"/>
          <w:szCs w:val="26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F77" w:rsidRDefault="00757F77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57F77" w:rsidRDefault="00757F77" w:rsidP="007626C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626C0" w:rsidRDefault="007626C0" w:rsidP="007626C0">
      <w:pPr>
        <w:spacing w:after="0" w:line="240" w:lineRule="auto"/>
        <w:rPr>
          <w:rFonts w:ascii="Times New Roman" w:hAnsi="Times New Roman"/>
          <w:sz w:val="24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7626C0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8F" w:rsidRDefault="00D4578F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4578F" w:rsidRDefault="00D4578F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Pr="001D7E66" w:rsidRDefault="00481021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81021" w:rsidRPr="00481021" w:rsidRDefault="007626C0" w:rsidP="007626C0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D7E6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626C0" w:rsidRPr="00481021" w:rsidRDefault="007626C0" w:rsidP="007626C0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81021">
        <w:rPr>
          <w:rFonts w:ascii="Times New Roman" w:hAnsi="Times New Roman"/>
          <w:sz w:val="20"/>
          <w:szCs w:val="20"/>
        </w:rPr>
        <w:t>Алексей Васильевич Крят</w:t>
      </w:r>
    </w:p>
    <w:p w:rsidR="007626C0" w:rsidRPr="00481021" w:rsidRDefault="007626C0" w:rsidP="00481021">
      <w:pPr>
        <w:spacing w:after="0" w:line="240" w:lineRule="auto"/>
        <w:rPr>
          <w:sz w:val="20"/>
          <w:szCs w:val="20"/>
        </w:rPr>
      </w:pPr>
      <w:r w:rsidRPr="00481021">
        <w:rPr>
          <w:rFonts w:ascii="Times New Roman" w:hAnsi="Times New Roman"/>
          <w:sz w:val="20"/>
          <w:szCs w:val="20"/>
        </w:rPr>
        <w:t>(86167) 2-53-58</w:t>
      </w:r>
    </w:p>
    <w:sectPr w:rsidR="007626C0" w:rsidRPr="00481021" w:rsidSect="007F16AF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EED" w:rsidRDefault="005D5EED" w:rsidP="007F16AF">
      <w:pPr>
        <w:spacing w:after="0" w:line="240" w:lineRule="auto"/>
      </w:pPr>
      <w:r>
        <w:separator/>
      </w:r>
    </w:p>
  </w:endnote>
  <w:endnote w:type="continuationSeparator" w:id="0">
    <w:p w:rsidR="005D5EED" w:rsidRDefault="005D5EED" w:rsidP="007F16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EED" w:rsidRDefault="005D5EED" w:rsidP="007F16AF">
      <w:pPr>
        <w:spacing w:after="0" w:line="240" w:lineRule="auto"/>
      </w:pPr>
      <w:r>
        <w:separator/>
      </w:r>
    </w:p>
  </w:footnote>
  <w:footnote w:type="continuationSeparator" w:id="0">
    <w:p w:rsidR="005D5EED" w:rsidRDefault="005D5EED" w:rsidP="007F16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4653835"/>
      <w:docPartObj>
        <w:docPartGallery w:val="Page Numbers (Top of Page)"/>
        <w:docPartUnique/>
      </w:docPartObj>
    </w:sdtPr>
    <w:sdtEndPr/>
    <w:sdtContent>
      <w:p w:rsidR="007F16AF" w:rsidRDefault="007F16A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DD0">
          <w:rPr>
            <w:noProof/>
          </w:rPr>
          <w:t>4</w:t>
        </w:r>
        <w:r>
          <w:fldChar w:fldCharType="end"/>
        </w:r>
      </w:p>
    </w:sdtContent>
  </w:sdt>
  <w:p w:rsidR="007F16AF" w:rsidRDefault="007F16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295F"/>
    <w:rsid w:val="000673E1"/>
    <w:rsid w:val="000A295F"/>
    <w:rsid w:val="000B00AF"/>
    <w:rsid w:val="0014132A"/>
    <w:rsid w:val="00203C20"/>
    <w:rsid w:val="00247FC3"/>
    <w:rsid w:val="0026749F"/>
    <w:rsid w:val="00291C68"/>
    <w:rsid w:val="00307BF1"/>
    <w:rsid w:val="00383032"/>
    <w:rsid w:val="003A36F9"/>
    <w:rsid w:val="003B1060"/>
    <w:rsid w:val="00481021"/>
    <w:rsid w:val="00482F4C"/>
    <w:rsid w:val="0049621D"/>
    <w:rsid w:val="004A47CD"/>
    <w:rsid w:val="00510811"/>
    <w:rsid w:val="00551437"/>
    <w:rsid w:val="005605D1"/>
    <w:rsid w:val="005D5EED"/>
    <w:rsid w:val="0060669A"/>
    <w:rsid w:val="006642B1"/>
    <w:rsid w:val="006741F7"/>
    <w:rsid w:val="00720DC0"/>
    <w:rsid w:val="00757F77"/>
    <w:rsid w:val="007626C0"/>
    <w:rsid w:val="00765504"/>
    <w:rsid w:val="007F16AF"/>
    <w:rsid w:val="00881F35"/>
    <w:rsid w:val="00885AE2"/>
    <w:rsid w:val="008961E0"/>
    <w:rsid w:val="0094075D"/>
    <w:rsid w:val="00986D52"/>
    <w:rsid w:val="009B0D57"/>
    <w:rsid w:val="00BD513D"/>
    <w:rsid w:val="00C43518"/>
    <w:rsid w:val="00CE6DD0"/>
    <w:rsid w:val="00CF565C"/>
    <w:rsid w:val="00D4578F"/>
    <w:rsid w:val="00D7658D"/>
    <w:rsid w:val="00DA387F"/>
    <w:rsid w:val="00FD2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E8C1C3"/>
  <w15:docId w15:val="{9DF9F783-E508-4B4E-AA69-DFE5AE07D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6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A295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A295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thisnameobj">
    <w:name w:val="thisnameobj"/>
    <w:basedOn w:val="a0"/>
    <w:rsid w:val="003A36F9"/>
  </w:style>
  <w:style w:type="paragraph" w:styleId="a3">
    <w:name w:val="header"/>
    <w:basedOn w:val="a"/>
    <w:link w:val="a4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6AF"/>
  </w:style>
  <w:style w:type="paragraph" w:styleId="a5">
    <w:name w:val="footer"/>
    <w:basedOn w:val="a"/>
    <w:link w:val="a6"/>
    <w:uiPriority w:val="99"/>
    <w:unhideWhenUsed/>
    <w:rsid w:val="007F16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6AF"/>
  </w:style>
  <w:style w:type="paragraph" w:styleId="a7">
    <w:name w:val="Balloon Text"/>
    <w:basedOn w:val="a"/>
    <w:link w:val="a8"/>
    <w:uiPriority w:val="99"/>
    <w:semiHidden/>
    <w:unhideWhenUsed/>
    <w:rsid w:val="00203C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03C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uapse@mo.krasnodar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622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 Крят</dc:creator>
  <cp:lastModifiedBy>Алексей Крят</cp:lastModifiedBy>
  <cp:revision>4</cp:revision>
  <cp:lastPrinted>2024-12-27T07:07:00Z</cp:lastPrinted>
  <dcterms:created xsi:type="dcterms:W3CDTF">2024-12-27T07:23:00Z</dcterms:created>
  <dcterms:modified xsi:type="dcterms:W3CDTF">2024-12-27T08:27:00Z</dcterms:modified>
</cp:coreProperties>
</file>