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лоту № 2 в период с 9:00 часов 04.05.2026 до 9:00 часов 29.06.2026 г. принимаются заявки на участие в торгах по реализации имущества                  ИП Стальмакова С.Н. (ИНН 583400178800).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торгов — финансовый управляющий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Извеков Константин Александрович.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333333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а (МТЭС) (http://m-ets.ru/) с открытой формой подачи предложения о цене следующ</w:t>
      </w:r>
      <w:hyperlink r:id="rId2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color w:val="333333"/>
            <w:spacing w:val="0"/>
            <w:sz w:val="28"/>
            <w:szCs w:val="28"/>
          </w:rPr>
          <w:t>его содержания: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97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3"/>
        <w:gridCol w:w="3376"/>
        <w:gridCol w:w="1641"/>
        <w:gridCol w:w="1476"/>
        <w:gridCol w:w="852"/>
        <w:gridCol w:w="1871"/>
      </w:tblGrid>
      <w:tr>
        <w:trPr>
          <w:trHeight w:val="850" w:hRule="atLeast"/>
        </w:trPr>
        <w:tc>
          <w:tcPr>
            <w:tcW w:w="5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лот</w:t>
            </w:r>
          </w:p>
        </w:tc>
        <w:tc>
          <w:tcPr>
            <w:tcW w:w="33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</w:t>
            </w:r>
          </w:p>
        </w:tc>
        <w:tc>
          <w:tcPr>
            <w:tcW w:w="164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начальная цена, руб.</w:t>
            </w:r>
          </w:p>
        </w:tc>
        <w:tc>
          <w:tcPr>
            <w:tcW w:w="14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шаг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задаток</w:t>
            </w:r>
          </w:p>
        </w:tc>
        <w:tc>
          <w:tcPr>
            <w:tcW w:w="18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классификация имущества</w:t>
            </w:r>
          </w:p>
        </w:tc>
      </w:tr>
      <w:tr>
        <w:trPr>
          <w:trHeight w:val="850" w:hRule="atLeast"/>
        </w:trPr>
        <w:tc>
          <w:tcPr>
            <w:tcW w:w="53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Лот № 2 – Доля 1/2 в праве общей собственности в недвижимом имуществе:</w:t>
              <w:br/>
              <w:t>- Земельный участок, площадью 3962 +/-12,84 кв.м., кадастровый номер 23:33:0202001:1086, адрес установлен относительно ориентира, расположенного в границах участка. Почтовый адрес ориентира: Краснодарский край, Туапсинский р-н, нп «Южный» поселок пансионата.</w:t>
            </w:r>
          </w:p>
        </w:tc>
        <w:tc>
          <w:tcPr>
            <w:tcW w:w="164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6 462 000,00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108" w:right="-108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10,00 %</w:t>
            </w:r>
          </w:p>
        </w:tc>
        <w:tc>
          <w:tcPr>
            <w:tcW w:w="187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r>
    </w:p>
    <w:p>
      <w:pPr>
        <w:pStyle w:val="Normal"/>
        <w:spacing w:lineRule="auto" w:line="240" w:before="0" w:after="0"/>
        <w:ind w:left="-14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Дополнительную информацию можно получить по ссылке:</w:t>
      </w:r>
    </w:p>
    <w:p>
      <w:pPr>
        <w:pStyle w:val="Normal"/>
        <w:spacing w:lineRule="auto" w:line="240" w:before="0" w:after="0"/>
        <w:ind w:left="-142"/>
        <w:jc w:val="left"/>
        <w:rPr/>
      </w:pP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333333"/>
            <w:spacing w:val="0"/>
            <w:sz w:val="24"/>
            <w:szCs w:val="24"/>
          </w:rPr>
          <w:t>https://fedresurs.ru/bankruptmessages/6B7510AB4BA647FCA5868B5DEA111411</w:t>
        </w:r>
      </w:hyperlink>
      <w:r>
        <w:rPr>
          <w:rStyle w:val="Hyperlink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ind w:left="-142"/>
        <w:jc w:val="left"/>
        <w:rPr/>
      </w:pPr>
      <w:r>
        <w:rPr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b w:val="false"/>
          <w:i w:val="false"/>
          <w:i w:val="false"/>
          <w:caps w:val="false"/>
          <w:smallCaps w:val="false"/>
          <w:color w:val="333333"/>
          <w:spacing w:val="0"/>
        </w:rPr>
      </w:pPr>
      <w:r>
        <w:rPr>
          <w:b w:val="false"/>
          <w:i w:val="false"/>
          <w:caps w:val="false"/>
          <w:smallCaps w:val="false"/>
          <w:color w:val="333333"/>
          <w:spacing w:val="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u w:val="none"/>
        </w:rPr>
        <w:t>По лоту №1, №2</w:t>
      </w:r>
      <w:r>
        <w:rPr>
          <w:rFonts w:ascii="Times New Roman" w:hAnsi="Times New Roman"/>
          <w:sz w:val="26"/>
          <w:szCs w:val="26"/>
        </w:rPr>
        <w:t xml:space="preserve"> в период с 10:00 часов 13.04.2026 г. до 10:00 часов 21.05.2026 г.,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принимаются заявки на участие в торгах по реализации имущества                                                             ООО «Зеленый Гай» (ИНН 2309106038). Дата проведения торгов 22.05.2026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ab/>
        <w:t>Организатор торгов – конкурсный управляющий общества с ограниченной ответственностью «Зеленый Гай» Илюхин Борис Игоревич. 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Торги проводятся на электронной площадке «Регион»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(</w:t>
      </w:r>
      <w:hyperlink r:id="rId4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color w:val="333333"/>
            <w:spacing w:val="0"/>
            <w:sz w:val="26"/>
            <w:szCs w:val="26"/>
          </w:rPr>
          <w:t>http://www.gloriaservice.ru/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посредством открытого аукциона с открытой формой подачи предложения о цене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следующего содержания:</w:t>
      </w:r>
    </w:p>
    <w:p>
      <w:pPr>
        <w:pStyle w:val="Normal"/>
        <w:spacing w:lineRule="auto" w:line="240" w:before="0" w:after="0"/>
        <w:ind w:left="-14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3"/>
        <w:tblW w:w="97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3377"/>
        <w:gridCol w:w="1814"/>
        <w:gridCol w:w="1073"/>
        <w:gridCol w:w="1080"/>
        <w:gridCol w:w="1871"/>
      </w:tblGrid>
      <w:tr>
        <w:trPr>
          <w:trHeight w:val="850" w:hRule="atLeas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лот</w:t>
            </w:r>
          </w:p>
        </w:tc>
        <w:tc>
          <w:tcPr>
            <w:tcW w:w="33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</w:t>
            </w:r>
          </w:p>
        </w:tc>
        <w:tc>
          <w:tcPr>
            <w:tcW w:w="18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начальная цена, руб.</w:t>
            </w:r>
          </w:p>
        </w:tc>
        <w:tc>
          <w:tcPr>
            <w:tcW w:w="10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шаг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задаток</w:t>
            </w:r>
          </w:p>
        </w:tc>
        <w:tc>
          <w:tcPr>
            <w:tcW w:w="18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классификация имущества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3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Объект незавершенного строительства (спальный корпус, площадью 780,0 кв. м, кадастровый номер: 23:51:0000000:278, расположенный по адресу: Краснодарский край, Туапсинский район, поселок турбазы «Приморская», квартал Бриз, №1 в границах резервируемых земель (Приказ МПР Краснодарского края         № 1013 от 04.07.2022 г.), на резервируемых землях ограничивается хозяйственная деятельность, связанная с возведением жилых, производственных, культурно-бытовых и иных зданий, объект находится на землях лесного фонда.)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111 252,00</w:t>
            </w:r>
          </w:p>
        </w:tc>
        <w:tc>
          <w:tcPr>
            <w:tcW w:w="10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5,00 %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20,00 %</w:t>
            </w:r>
          </w:p>
        </w:tc>
        <w:tc>
          <w:tcPr>
            <w:tcW w:w="18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Незавершенное строительство - конструкции, сооружения, здания</w:t>
            </w:r>
          </w:p>
        </w:tc>
      </w:tr>
      <w:tr>
        <w:trPr/>
        <w:tc>
          <w:tcPr>
            <w:tcW w:w="5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3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Объект незавершенного строительства (трансформаторная подстанция, площадью 31,5 кв. м, кадастровый номер: 23:51:0000000:400, расположенный по адресу: Краснодарский край, Туапсинский район, поселок турбазы «Приморская», квартал Бриз, №1 в границах резервируемых земель (Приказ МПР Краснодарского края         № 1013 от 04.07.2022 г.), на резервируемых землях ограничивается хозяйственная деятельность, связанная с возведением жилых, производственных, культурно-бытовых и иных зданий, и имеет пересечение (наложение) с землями лесного фонда).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</w:rPr>
              <w:t>195 057,00</w:t>
            </w:r>
          </w:p>
        </w:tc>
        <w:tc>
          <w:tcPr>
            <w:tcW w:w="107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5,00 %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20,00 %</w:t>
            </w:r>
          </w:p>
        </w:tc>
        <w:tc>
          <w:tcPr>
            <w:tcW w:w="187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Незавершенное строительство - конструкции, сооружения, здания</w:t>
            </w:r>
          </w:p>
        </w:tc>
      </w:tr>
    </w:tbl>
    <w:p>
      <w:pPr>
        <w:pStyle w:val="Normal"/>
        <w:spacing w:lineRule="auto" w:line="240" w:before="0" w:after="0"/>
        <w:ind w:left="-14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Дополнительную информацию можно получить по ссылке:</w:t>
      </w:r>
    </w:p>
    <w:p>
      <w:pPr>
        <w:pStyle w:val="Normal"/>
        <w:spacing w:lineRule="auto" w:line="240" w:before="0" w:after="0"/>
        <w:ind w:left="-14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5">
        <w:r>
          <w:rPr>
            <w:rStyle w:val="Hyperlink"/>
            <w:rFonts w:ascii="Times New Roman" w:hAnsi="Times New Roman"/>
            <w:sz w:val="28"/>
            <w:szCs w:val="28"/>
          </w:rPr>
          <w:t>https://fedresurs.ru/bankruptmessages/433D31A70A7946C88377E1E27A6628E9</w:t>
        </w:r>
      </w:hyperlink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09" w:top="766" w:footer="0" w:bottom="14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70717489"/>
    </w:sdtPr>
    <w:sdtContent>
      <w:p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ascii="Times New Roman" w:hAnsi="Times New Roman"/>
          </w:rPr>
          <w:instrText xml:space="preserve"> PAGE </w:instrText>
        </w:r>
        <w:r>
          <w:rPr>
            <w:sz w:val="28"/>
            <w:szCs w:val="28"/>
            <w:rFonts w:ascii="Times New Roman" w:hAnsi="Times New Roman"/>
          </w:rPr>
          <w:fldChar w:fldCharType="separate"/>
        </w:r>
        <w:r>
          <w:rPr>
            <w:sz w:val="28"/>
            <w:szCs w:val="28"/>
            <w:rFonts w:ascii="Times New Roman" w:hAnsi="Times New Roman"/>
          </w:rPr>
          <w:t>2</w:t>
        </w:r>
        <w:r>
          <w:rPr>
            <w:sz w:val="28"/>
            <w:szCs w:val="28"/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2d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20429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102db"/>
    <w:rPr>
      <w:rFonts w:ascii="Tahoma" w:hAnsi="Tahoma" w:eastAsia="Calibri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413a6d"/>
    <w:rPr>
      <w:rFonts w:ascii="Calibri" w:hAnsi="Calibri" w:eastAsia="Calibri" w:cs="Times New Roman"/>
    </w:rPr>
  </w:style>
  <w:style w:type="character" w:styleId="Style16" w:customStyle="1">
    <w:name w:val="Нижний колонтитул Знак"/>
    <w:basedOn w:val="DefaultParagraphFont"/>
    <w:uiPriority w:val="99"/>
    <w:qFormat/>
    <w:rsid w:val="00413a6d"/>
    <w:rPr>
      <w:rFonts w:ascii="Calibri" w:hAnsi="Calibri" w:eastAsia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c243b"/>
    <w:rPr>
      <w:color w:themeColor="followedHyperlink"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102d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413a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413a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f6d16"/>
    <w:pPr>
      <w:spacing w:before="0" w:after="200"/>
      <w:ind w:left="72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6c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-ets.ru/" TargetMode="External"/><Relationship Id="rId3" Type="http://schemas.openxmlformats.org/officeDocument/2006/relationships/hyperlink" Target="https://fedresurs.ru/bankruptmessages/6B7510AB4BA647FCA5868B5DEA111411" TargetMode="External"/><Relationship Id="rId4" Type="http://schemas.openxmlformats.org/officeDocument/2006/relationships/hyperlink" Target="http://www.gloriaservice.ru/" TargetMode="External"/><Relationship Id="rId5" Type="http://schemas.openxmlformats.org/officeDocument/2006/relationships/hyperlink" Target="https://fedresurs.ru/bankruptmessages/433D31A70A7946C88377E1E27A6628E9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B94E0-6331-46EB-BCAB-6A122698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3919</TotalTime>
  <Application>LibreOffice/24.8.4.1$Linux_X86_64 LibreOffice_project/480$Build-1</Application>
  <AppVersion>15.0000</AppVersion>
  <Pages>2</Pages>
  <Words>342</Words>
  <Characters>2491</Characters>
  <CharactersWithSpaces>2899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2016-02-16T13:40:00Z</dcterms:created>
  <dc:creator>user</dc:creator>
  <dc:description/>
  <dc:language>ru-RU</dc:language>
  <cp:lastModifiedBy/>
  <cp:lastPrinted>2026-04-10T10:47:45Z</cp:lastPrinted>
  <dcterms:modified xsi:type="dcterms:W3CDTF">2026-05-14T14:30:53Z</dcterms:modified>
  <cp:revision>224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